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ind w:firstLine="6000" w:firstLineChars="2500"/>
        <w:rPr>
          <w:rFonts w:hint="eastAsia" w:ascii="黑体" w:hAnsi="黑体" w:eastAsia="黑体" w:cs="宋体"/>
        </w:rPr>
      </w:pPr>
      <w:r>
        <w:rPr>
          <w:rFonts w:hint="eastAsia" w:ascii="黑体" w:hAnsi="黑体" w:eastAsia="黑体" w:cs="宋体"/>
          <w:sz w:val="24"/>
          <w:szCs w:val="24"/>
        </w:rPr>
        <w:t>编号</w:t>
      </w:r>
      <w:r>
        <w:rPr>
          <w:rFonts w:hint="eastAsia" w:ascii="黑体" w:hAnsi="黑体" w:eastAsia="黑体" w:cs="宋体"/>
        </w:rPr>
        <w:t>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桩基工程先行开工通知书</w:t>
      </w:r>
    </w:p>
    <w:tbl>
      <w:tblPr>
        <w:tblStyle w:val="5"/>
        <w:tblW w:w="835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9"/>
        <w:gridCol w:w="1815"/>
        <w:gridCol w:w="2361"/>
        <w:gridCol w:w="1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建设单位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工程名称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建设地址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建设规模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合同价格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勘察单位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设计单位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施工单位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监理单位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勘察单位项目负责人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设计单位项目负责人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施工单位项目负责人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总监理工程师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审批部门意见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年    月    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35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注意事项：                                                         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一、本通知书放置施工现场，作为准予施工的凭证。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二、未经发证机关许可，本通知书的各项内容不得变更。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三、本通知书自发证之日起三个月内应予施工，逾期应办理延期手续，不办理延期或延期  次数、时间超过法定时间的，本通知书自行废止。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四、在建的建筑工程因故中止施工的，建设单位应该自中止施工之日起一个月内向发证机关报告，并按照规定做好建筑工程的维护管理工作。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五、凡未取得本通知书擅自施工的属违法建设，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将</w:t>
            </w:r>
            <w:r>
              <w:rPr>
                <w:rFonts w:hint="eastAsia" w:ascii="仿宋_GB2312" w:hAnsi="仿宋_GB2312" w:eastAsia="仿宋_GB2312" w:cs="仿宋_GB2312"/>
              </w:rPr>
              <w:t>按《中华人民共和国建筑法》的规定予以处罚。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35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35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35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35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35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35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Calibri" w:eastAsia="仿宋_GB2312" w:cs="Times New Roman"/>
          <w:kern w:val="0"/>
          <w:sz w:val="28"/>
          <w:szCs w:val="28"/>
          <w:u w:val="singl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Calibri" w:eastAsia="仿宋_GB2312" w:cs="Times New Roman"/>
          <w:kern w:val="0"/>
          <w:sz w:val="28"/>
          <w:szCs w:val="28"/>
          <w:u w:val="singl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Calibri" w:eastAsia="仿宋_GB2312" w:cs="Times New Roman"/>
          <w:kern w:val="0"/>
          <w:sz w:val="28"/>
          <w:szCs w:val="28"/>
          <w:u w:val="singl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Calibri" w:eastAsia="仿宋_GB2312" w:cs="Times New Roman"/>
          <w:kern w:val="0"/>
          <w:sz w:val="28"/>
          <w:szCs w:val="28"/>
          <w:u w:val="singl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Calibri" w:eastAsia="仿宋_GB2312" w:cs="Times New Roman"/>
          <w:kern w:val="0"/>
          <w:sz w:val="28"/>
          <w:szCs w:val="28"/>
          <w:u w:val="singl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Calibri" w:eastAsia="仿宋_GB2312" w:cs="Times New Roman"/>
          <w:kern w:val="0"/>
          <w:sz w:val="28"/>
          <w:szCs w:val="28"/>
          <w:u w:val="singl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Calibri" w:eastAsia="仿宋_GB2312" w:cs="Times New Roman"/>
          <w:kern w:val="0"/>
          <w:sz w:val="28"/>
          <w:szCs w:val="28"/>
          <w:u w:val="singl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Calibri" w:eastAsia="仿宋_GB2312" w:cs="Times New Roman"/>
          <w:kern w:val="0"/>
          <w:sz w:val="28"/>
          <w:szCs w:val="28"/>
          <w:u w:val="singl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Calibri" w:eastAsia="仿宋_GB2312" w:cs="Times New Roman"/>
          <w:kern w:val="0"/>
          <w:sz w:val="28"/>
          <w:szCs w:val="28"/>
          <w:u w:val="singl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Calibri" w:eastAsia="仿宋_GB2312" w:cs="Times New Roman"/>
          <w:kern w:val="0"/>
          <w:sz w:val="28"/>
          <w:szCs w:val="28"/>
          <w:u w:val="singl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Calibri" w:eastAsia="仿宋_GB2312" w:cs="Times New Roman"/>
          <w:kern w:val="0"/>
          <w:sz w:val="28"/>
          <w:szCs w:val="28"/>
          <w:u w:val="singl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Calibri" w:eastAsia="仿宋_GB2312" w:cs="Times New Roman"/>
          <w:kern w:val="0"/>
          <w:sz w:val="28"/>
          <w:szCs w:val="28"/>
          <w:u w:val="singl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Calibri" w:eastAsia="仿宋_GB2312" w:cs="Times New Roman"/>
          <w:kern w:val="0"/>
          <w:sz w:val="28"/>
          <w:szCs w:val="28"/>
          <w:u w:val="singl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Calibri" w:eastAsia="仿宋_GB2312" w:cs="Times New Roman"/>
          <w:kern w:val="0"/>
          <w:sz w:val="28"/>
          <w:szCs w:val="28"/>
          <w:u w:val="singl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Calibri" w:eastAsia="仿宋_GB2312" w:cs="Times New Roman"/>
          <w:kern w:val="0"/>
          <w:sz w:val="28"/>
          <w:szCs w:val="28"/>
          <w:u w:val="singl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Calibri" w:eastAsia="仿宋_GB2312" w:cs="Times New Roman"/>
          <w:kern w:val="0"/>
          <w:sz w:val="28"/>
          <w:szCs w:val="28"/>
          <w:u w:val="singl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Calibri" w:eastAsia="仿宋_GB2312" w:cs="Times New Roman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0"/>
          <w:sz w:val="28"/>
          <w:szCs w:val="28"/>
          <w:u w:val="thick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320040</wp:posOffset>
                </wp:positionV>
                <wp:extent cx="5600700" cy="0"/>
                <wp:effectExtent l="0" t="10795" r="0" b="177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2pt;height:0pt;width:441pt;z-index:251659264;mso-width-relative:page;mso-height-relative:page;" filled="f" stroked="t" coordsize="21600,21600" o:gfxdata="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Fd9vNUAAAAGAQAADwAAAAAAAAABACAAAAAiAAAAZHJzL2Rvd25yZXYueG1sUEsB&#10;AhQAFAAAAAgAh07iQHH6sVj4AQAA8wMAAA4AAAAAAAAAAQAgAAAAJAEAAGRycy9lMm9Eb2MueG1s&#10;UEsFBgAAAAAGAAYAWQEAAI4FAAAAAA==&#10;">
                <v:fill on="f" focussize="0,0"/>
                <v:stroke weight="1.7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Calibri" w:eastAsia="仿宋_GB2312" w:cs="Times New Roman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0"/>
          <w:sz w:val="28"/>
          <w:szCs w:val="28"/>
          <w:lang w:val="en-US" w:eastAsia="zh-CN" w:bidi="ar-SA"/>
        </w:rPr>
        <w:t xml:space="preserve">  抄送：区委，区人大常委会，区政协，区法院，区检察院，各人民团体，</w:t>
      </w:r>
      <w:r>
        <w:rPr>
          <w:rFonts w:hint="eastAsia" w:ascii="仿宋_GB2312" w:hAnsi="Calibri" w:eastAsia="仿宋_GB2312" w:cs="Times New Roman"/>
          <w:kern w:val="0"/>
          <w:sz w:val="28"/>
          <w:szCs w:val="28"/>
          <w:u w:val="single"/>
          <w:lang w:val="en-US" w:eastAsia="zh-CN" w:bidi="ar-SA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Calibri" w:eastAsia="仿宋_GB2312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0"/>
          <w:sz w:val="28"/>
          <w:szCs w:val="28"/>
          <w:lang w:val="en-US" w:eastAsia="zh-CN" w:bidi="ar-SA"/>
        </w:rPr>
        <w:t xml:space="preserve">        各新闻单位。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eastAsia="仿宋_GB2312" w:cs="Times New Roman"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55pt;height:0pt;width:441pt;z-index:251661312;mso-width-relative:page;mso-height-relative:page;" filled="f" stroked="t" coordsize="21600,21600" o:gfxdata="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67MLtIAAAAEAQAADwAAAAAAAAABACAAAAAiAAAAZHJzL2Rvd25yZXYueG1sUEsBAhQA&#10;FAAAAAgAh07iQJ68LuD4AQAA8wMAAA4AAAAAAAAAAQAgAAAAIQEAAGRycy9lMm9Eb2MueG1sUEsF&#10;BgAAAAAGAAYAWQEAAIs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Times New Roman"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5600700" cy="0"/>
                <wp:effectExtent l="0" t="10795" r="0" b="177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pt;height:0pt;width:441pt;z-index:251660288;mso-width-relative:page;mso-height-relative:page;" filled="f" stroked="t" coordsize="21600,21600" o:gfxdata="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YCzW9QAAAAGAQAADwAAAAAAAAABACAAAAAiAAAAZHJzL2Rvd25yZXYueG1sUEsB&#10;AhQAFAAAAAgAh07iQJ4TehX5AQAA8wMAAA4AAAAAAAAAAQAgAAAAIwEAAGRycy9lMm9Eb2MueG1s&#10;UEsFBgAAAAAGAAYAWQEAAI4FAAAAAA==&#10;">
                <v:fill on="f" focussize="0,0"/>
                <v:stroke weight="1.7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Times New Roman"/>
          <w:sz w:val="28"/>
          <w:szCs w:val="28"/>
        </w:rPr>
        <w:t xml:space="preserve">  晋城市城区人民政府办公室               20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 w:cs="Times New Roman"/>
          <w:sz w:val="28"/>
          <w:szCs w:val="28"/>
        </w:rPr>
        <w:t>年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 w:cs="Times New Roman"/>
          <w:sz w:val="28"/>
          <w:szCs w:val="28"/>
        </w:rPr>
        <w:t>月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 w:cs="Times New Roman"/>
          <w:sz w:val="28"/>
          <w:szCs w:val="28"/>
        </w:rPr>
        <w:t xml:space="preserve">日印发  </w:t>
      </w:r>
    </w:p>
    <w:p>
      <w:pPr>
        <w:pStyle w:val="2"/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LazoskBAACZ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gtrOi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08"/>
    <w:rsid w:val="000352EF"/>
    <w:rsid w:val="0008085C"/>
    <w:rsid w:val="00102376"/>
    <w:rsid w:val="00155108"/>
    <w:rsid w:val="00212B78"/>
    <w:rsid w:val="003D7C44"/>
    <w:rsid w:val="005669B7"/>
    <w:rsid w:val="005C2CD3"/>
    <w:rsid w:val="00607EE7"/>
    <w:rsid w:val="006228EF"/>
    <w:rsid w:val="006E3606"/>
    <w:rsid w:val="00D50B15"/>
    <w:rsid w:val="0C0A58BE"/>
    <w:rsid w:val="12C14FDD"/>
    <w:rsid w:val="166A7A1E"/>
    <w:rsid w:val="1E7A42E0"/>
    <w:rsid w:val="223202C1"/>
    <w:rsid w:val="27A8411D"/>
    <w:rsid w:val="34C9708E"/>
    <w:rsid w:val="37225190"/>
    <w:rsid w:val="3BCC04D8"/>
    <w:rsid w:val="40E77077"/>
    <w:rsid w:val="44871E5C"/>
    <w:rsid w:val="49737750"/>
    <w:rsid w:val="4A5A5B23"/>
    <w:rsid w:val="500F7457"/>
    <w:rsid w:val="507F0F5C"/>
    <w:rsid w:val="5B5D0799"/>
    <w:rsid w:val="61E4042E"/>
    <w:rsid w:val="75E32B61"/>
    <w:rsid w:val="776D5CFE"/>
    <w:rsid w:val="78263186"/>
    <w:rsid w:val="7C970215"/>
    <w:rsid w:val="7CB1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link w:val="11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1">
    <w:name w:val="标题 5 Char"/>
    <w:basedOn w:val="7"/>
    <w:link w:val="2"/>
    <w:semiHidden/>
    <w:qFormat/>
    <w:uiPriority w:val="9"/>
    <w:rPr>
      <w:b/>
      <w:bCs/>
      <w:sz w:val="28"/>
      <w:szCs w:val="28"/>
    </w:rPr>
  </w:style>
  <w:style w:type="paragraph" w:customStyle="1" w:styleId="12">
    <w:name w:val="Body text|1"/>
    <w:basedOn w:val="1"/>
    <w:qFormat/>
    <w:uiPriority w:val="0"/>
    <w:pPr>
      <w:spacing w:line="446" w:lineRule="auto"/>
      <w:ind w:firstLine="400"/>
      <w:jc w:val="left"/>
    </w:pPr>
    <w:rPr>
      <w:rFonts w:ascii="宋体" w:hAnsi="宋体" w:eastAsia="宋体" w:cs="宋体"/>
      <w:color w:val="000000"/>
      <w:kern w:val="0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811</Words>
  <Characters>4624</Characters>
  <Lines>38</Lines>
  <Paragraphs>10</Paragraphs>
  <TotalTime>8</TotalTime>
  <ScaleCrop>false</ScaleCrop>
  <LinksUpToDate>false</LinksUpToDate>
  <CharactersWithSpaces>5425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2021-07-22T09:08:00Z</dcterms:created>
  <dc:creator>Administrator</dc:creator>
  <cp:lastModifiedBy>霞光飞扬</cp:lastModifiedBy>
  <cp:lastPrinted>2021-07-23T17:42:00Z</cp:lastPrinted>
  <dcterms:modified xsi:type="dcterms:W3CDTF">2021-07-29T02:40:06Z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D63ED6DD178146F2B90141BE1B988314</vt:lpwstr>
  </property>
  <property fmtid="{D5CDD505-2E9C-101B-9397-08002B2CF9AE}" pid="4" name="KSOSaveFontToCloudKey">
    <vt:lpwstr>321194504_btnclosed</vt:lpwstr>
  </property>
</Properties>
</file>