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398C" w14:textId="77777777" w:rsidR="00C72579" w:rsidRDefault="00000000">
      <w:pPr>
        <w:widowControl/>
        <w:tabs>
          <w:tab w:val="left" w:pos="10710"/>
        </w:tabs>
        <w:textAlignment w:val="bottom"/>
        <w:rPr>
          <w:rFonts w:eastAsia="方正黑体_GBK"/>
          <w:kern w:val="0"/>
          <w:lang w:bidi="ar"/>
        </w:rPr>
      </w:pPr>
      <w:r>
        <w:rPr>
          <w:rFonts w:eastAsia="方正黑体_GBK"/>
          <w:kern w:val="0"/>
          <w:lang w:bidi="ar"/>
        </w:rPr>
        <w:t>附件</w:t>
      </w:r>
      <w:r>
        <w:rPr>
          <w:rFonts w:eastAsia="方正黑体_GBK"/>
          <w:kern w:val="0"/>
          <w:lang w:bidi="ar"/>
        </w:rPr>
        <w:t>2</w:t>
      </w:r>
    </w:p>
    <w:tbl>
      <w:tblPr>
        <w:tblW w:w="14730" w:type="dxa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4901"/>
        <w:gridCol w:w="5393"/>
        <w:gridCol w:w="1814"/>
        <w:gridCol w:w="1099"/>
        <w:gridCol w:w="864"/>
      </w:tblGrid>
      <w:tr w:rsidR="00C72579" w14:paraId="3853DFDF" w14:textId="77777777">
        <w:trPr>
          <w:trHeight w:val="860"/>
          <w:jc w:val="center"/>
        </w:trPr>
        <w:tc>
          <w:tcPr>
            <w:tcW w:w="14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528F64" w14:textId="5048AFA5" w:rsidR="00C72579" w:rsidRDefault="00000000"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晋城市消防救援支队202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lang w:bidi="ar"/>
              </w:rPr>
              <w:t>3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年</w:t>
            </w:r>
            <w:r w:rsidR="003771B0"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8</w:t>
            </w:r>
            <w:r>
              <w:rPr>
                <w:rFonts w:ascii="方正小标宋_GBK" w:eastAsia="方正小标宋_GBK" w:hAnsi="方正小标宋_GBK" w:cs="方正小标宋_GBK"/>
                <w:color w:val="000000"/>
                <w:kern w:val="0"/>
                <w:lang w:bidi="ar"/>
              </w:rPr>
              <w:t>月“双随机、一公开”抽查计划公示</w:t>
            </w:r>
          </w:p>
        </w:tc>
      </w:tr>
      <w:tr w:rsidR="00C72579" w14:paraId="23F47E82" w14:textId="77777777" w:rsidTr="00522995">
        <w:trPr>
          <w:trHeight w:val="6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0411C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E9381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抽查单位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AEE1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AC09B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检查人主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BF677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B0C52" w14:textId="77777777" w:rsidR="00C72579" w:rsidRDefault="00000000">
            <w:pPr>
              <w:widowControl/>
              <w:spacing w:line="360" w:lineRule="exac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</w:tr>
      <w:tr w:rsidR="00522995" w14:paraId="048431C9" w14:textId="77777777" w:rsidTr="00522995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5F719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056AEC" w14:textId="59786DFC" w:rsidR="00522995" w:rsidRPr="00522995" w:rsidRDefault="003771B0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/>
              </w:rPr>
              <w:t>晋城市城区晋桐五金建材经销部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EDB" w14:textId="24C93BCF" w:rsidR="00522995" w:rsidRPr="003771B0" w:rsidRDefault="003771B0" w:rsidP="00522995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 w:hint="eastAsia"/>
              </w:rPr>
              <w:t>山西省晋城市城区北石店镇七岭店村欣东大建材城A区22、24号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696B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0211C" w14:textId="77777777" w:rsidR="00522995" w:rsidRDefault="00522995" w:rsidP="00522995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316F3" w14:textId="77777777" w:rsidR="00522995" w:rsidRDefault="00522995" w:rsidP="00522995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7AD79AA1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6A6C3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7045" w14:textId="0B8245C8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 w:hint="eastAsia"/>
              </w:rPr>
              <w:t>晋城市城区力超便利店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A9FB" w14:textId="453B5AD7" w:rsidR="003771B0" w:rsidRPr="003771B0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 w:hint="eastAsia"/>
              </w:rPr>
              <w:t>山西省晋城市城区庄景街1排2号北两间门面房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0F4C1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A392D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03B82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6833F9F8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3F95E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4DC2" w14:textId="11067633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/>
              </w:rPr>
              <w:t>晋城市城区都权辉面馆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F7AD" w14:textId="4FF77793" w:rsidR="003771B0" w:rsidRPr="003771B0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 w:hint="eastAsia"/>
              </w:rPr>
              <w:t>山西省晋城市城区钟家庄办事处太行路425号金辇超市停车场北玻璃房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36669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CBDAF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5C003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5CB7A941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998DB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C367" w14:textId="1CD73026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晋城市城区大成</w:t>
            </w:r>
            <w:r w:rsidRPr="00B9536D">
              <w:rPr>
                <w:rStyle w:val="font61"/>
                <w:rFonts w:ascii="微软雅黑" w:eastAsia="微软雅黑" w:hAnsi="微软雅黑" w:cs="微软雅黑" w:hint="eastAsia"/>
              </w:rPr>
              <w:t>饸饹</w:t>
            </w:r>
            <w:r w:rsidRPr="00B9536D">
              <w:rPr>
                <w:rStyle w:val="font61"/>
                <w:rFonts w:ascii="仿宋_GB2312" w:eastAsia="仿宋_GB2312" w:hAnsi="仿宋_GB2312" w:cs="仿宋_GB2312" w:hint="eastAsia"/>
              </w:rPr>
              <w:t>店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28F4" w14:textId="1E36BACB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山西省晋城市城区道西路汇邦现代城7号商住楼DS2-7号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1C6A5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E9603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DC47C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58FBE16F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50526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30CF" w14:textId="03508CFB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南村镇2012年度公共租赁房地下车库项目部（太原市第一建筑工程集团有限公司）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6346" w14:textId="443D35F3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泽州县南村镇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12162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AAC34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D2D9E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7547342D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453C3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4406" w14:textId="7B4B9107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晋城市硕锐文化艺术培训学校有限公司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4809" w14:textId="096C2D45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山西省晋城市城区南街街道黄华街富达大厦三层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C6167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187FB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A80AC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5BDFB4BE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99F8D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D224" w14:textId="4DF77457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晋城市风河娱乐城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AD4" w14:textId="293711DC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晋城市景西路2323号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C7222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36841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360A7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7A160924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5C134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BC1C" w14:textId="40B5001C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晋城爱物学校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5E4E" w14:textId="7AD20E2E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晋城市城区红星西街2518号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0B1E7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59D0C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69CB2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5E762965" w14:textId="77777777" w:rsidTr="00522995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97EC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1DA9" w14:textId="6776FD02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晋城市鼠来宝母婴护理中心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CFF0" w14:textId="5AD53122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晋城市城区凤台街太平洋大厦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1E142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B8E39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BF441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3A3A0F74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E1FA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2F4E" w14:textId="3FCAC569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泽州县鲲鹏三人行培训学校有限公司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83FF" w14:textId="610421BD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山西省晋城市泽州县南村镇杨洼社区鲲鹏财富中心11层1101室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BC47A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D32F1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83159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32C35741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FB319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BDBE" w14:textId="768F2C45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晋城市城区马莉莉百姓人家饭店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FEF0" w14:textId="6DA24062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晋城市城区前进路慧欣小区邻街04-05号商铺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5F9A8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76BEA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3A73A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0156174E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723C5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F729" w14:textId="048CF068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晋城市太行明珠游乐城有限公司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BB61" w14:textId="2DEF828D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晋城市城区西上庄办事处王谷坨村（玉苑村137号）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A7020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C4714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FA0BB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204713F6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B7FE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6F01" w14:textId="58701A9C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晋城市城区上辇幼儿园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559A" w14:textId="5FB9C622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晋城市城区上辇社区上辇小学南侧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2BF6C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68135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7821B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1DFCA005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8926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6D44" w14:textId="74F30308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晋城市城区牧羊女烧烤店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AA35" w14:textId="29C82D56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晋城市城区凤台西街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DB1A8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56449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4E75C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26D34B6B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3B35C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BE91" w14:textId="7F801794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晋城市城区究图文化传媒工作室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9B1E" w14:textId="701572B6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泰森商贸区73号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E8A98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7A1A4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0E1CE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77903EF7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0876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6060" w14:textId="01DEAA54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安馨苑小区（晋城市恒力达物业管理有限公司）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FD9F" w14:textId="563915E2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晋城市文昌西街2177号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57FD3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58AF0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FBF07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1113FF93" w14:textId="77777777" w:rsidTr="00522995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C83C0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4248" w14:textId="67094FE0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程颢书院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7C6D" w14:textId="6B4A2DDF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山西省晋城市城区北街办事处古书院社区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04B40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38E13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E2EBD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624E185F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6811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40D3" w14:textId="17CEBAA0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晋城市中安汇兴美新豪酒店管理有限公司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A0AA" w14:textId="70DA5447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晋城市城区泽州路1888号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47492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E492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5A594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67988EAB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ED38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6F16" w14:textId="02E024ED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晋城市城区丽山家园酒店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6E7E" w14:textId="6BF558C2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山西省晋城市城区泽州北路4228号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3A6E6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69833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9C3C7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0F6D3383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2D2E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2F9B" w14:textId="3E5B0151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山西省晋城市百货纺织品有限公司批零商场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0462" w14:textId="444E4E20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B9536D">
              <w:rPr>
                <w:rStyle w:val="font61"/>
                <w:rFonts w:ascii="仿宋_GB2312" w:eastAsia="仿宋_GB2312"/>
              </w:rPr>
              <w:t>山西省晋城市城区南大街486号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7EA7C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B6A72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F5142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3B0F8A08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D698" w14:textId="77777777" w:rsidR="003771B0" w:rsidRPr="00D374FD" w:rsidRDefault="003771B0" w:rsidP="003771B0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734B" w14:textId="33037FDE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/>
              </w:rPr>
              <w:t>晋城市弘烨新能源有限公司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B148" w14:textId="55C95B9B" w:rsidR="003771B0" w:rsidRPr="003771B0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 w:hint="eastAsia"/>
              </w:rPr>
              <w:t>山西省晋城市泽州县南村镇西峪村北400米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2D101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8CF88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E7446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6BCFA711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1E42" w14:textId="77777777" w:rsidR="003771B0" w:rsidRPr="00D374FD" w:rsidRDefault="003771B0" w:rsidP="003771B0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C382" w14:textId="11DA1F88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/>
              </w:rPr>
              <w:t>晋城市夏威夷主题酒店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43E4" w14:textId="34D25756" w:rsidR="003771B0" w:rsidRPr="003771B0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 w:hint="eastAsia"/>
              </w:rPr>
              <w:t>山西省晋城市城区西环路3385号豪德光彩贸易广场1栋综合楼办公区4层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670B9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F3C73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F0069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7449313F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18BC" w14:textId="77777777" w:rsidR="003771B0" w:rsidRPr="00D374FD" w:rsidRDefault="003771B0" w:rsidP="003771B0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AF4" w14:textId="3C6FBEB7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/>
              </w:rPr>
              <w:t>晋城市新爆米花练歌城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377E" w14:textId="25BA9A8B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 w:hint="eastAsia"/>
              </w:rPr>
              <w:t>晋城市新市西街2461号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2C958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31674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11FAE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  <w:tr w:rsidR="003771B0" w14:paraId="570C760E" w14:textId="77777777" w:rsidTr="00CB621E">
        <w:trPr>
          <w:trHeight w:val="454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33254" w14:textId="77777777" w:rsidR="003771B0" w:rsidRPr="00D374FD" w:rsidRDefault="003771B0" w:rsidP="003771B0">
            <w:pPr>
              <w:widowControl/>
              <w:jc w:val="center"/>
              <w:textAlignment w:val="center"/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eastAsia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7E7C" w14:textId="535E7E8C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/>
              </w:rPr>
              <w:t>中国石化销售有限公司山西晋城石油分公司泽东加油站</w:t>
            </w:r>
          </w:p>
        </w:tc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16D7" w14:textId="45F7CF56" w:rsidR="003771B0" w:rsidRPr="00522995" w:rsidRDefault="003771B0" w:rsidP="003771B0">
            <w:pPr>
              <w:widowControl/>
              <w:jc w:val="left"/>
              <w:textAlignment w:val="center"/>
              <w:rPr>
                <w:rStyle w:val="font61"/>
                <w:rFonts w:ascii="仿宋_GB2312" w:eastAsia="仿宋_GB2312"/>
              </w:rPr>
            </w:pPr>
            <w:r w:rsidRPr="003771B0">
              <w:rPr>
                <w:rStyle w:val="font61"/>
                <w:rFonts w:ascii="仿宋_GB2312" w:eastAsia="仿宋_GB2312"/>
              </w:rPr>
              <w:t>山西省晋城市城区泽州东街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40E00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Tahoma"/>
                <w:color w:val="000000"/>
                <w:kern w:val="0"/>
                <w:sz w:val="20"/>
                <w:szCs w:val="20"/>
                <w:lang w:bidi="ar"/>
              </w:rPr>
              <w:t>***/***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9CBF3" w14:textId="77777777" w:rsidR="003771B0" w:rsidRDefault="003771B0" w:rsidP="003771B0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1FABA" w14:textId="77777777" w:rsidR="003771B0" w:rsidRDefault="003771B0" w:rsidP="003771B0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font61"/>
                <w:lang w:bidi="ar"/>
              </w:rPr>
              <w:t>待检查</w:t>
            </w:r>
          </w:p>
        </w:tc>
      </w:tr>
    </w:tbl>
    <w:p w14:paraId="06460E59" w14:textId="77777777" w:rsidR="00C72579" w:rsidRDefault="00C72579">
      <w:pPr>
        <w:rPr>
          <w:rFonts w:eastAsia="方正仿宋_GBK"/>
          <w:sz w:val="21"/>
          <w:szCs w:val="21"/>
        </w:rPr>
      </w:pPr>
    </w:p>
    <w:sectPr w:rsidR="00C725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D107" w14:textId="77777777" w:rsidR="001450BA" w:rsidRDefault="001450BA" w:rsidP="00B61391">
      <w:r>
        <w:separator/>
      </w:r>
    </w:p>
  </w:endnote>
  <w:endnote w:type="continuationSeparator" w:id="0">
    <w:p w14:paraId="320E8698" w14:textId="77777777" w:rsidR="001450BA" w:rsidRDefault="001450BA" w:rsidP="00B6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CE7A" w14:textId="77777777" w:rsidR="001450BA" w:rsidRDefault="001450BA" w:rsidP="00B61391">
      <w:r>
        <w:separator/>
      </w:r>
    </w:p>
  </w:footnote>
  <w:footnote w:type="continuationSeparator" w:id="0">
    <w:p w14:paraId="30F70007" w14:textId="77777777" w:rsidR="001450BA" w:rsidRDefault="001450BA" w:rsidP="00B61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A5NDM1NzI5NzliMjliZGNhODc0MTZjN2M0MzA3NDAifQ=="/>
  </w:docVars>
  <w:rsids>
    <w:rsidRoot w:val="00C72579"/>
    <w:rsid w:val="000913C8"/>
    <w:rsid w:val="000B527A"/>
    <w:rsid w:val="000F758A"/>
    <w:rsid w:val="001450BA"/>
    <w:rsid w:val="00183F59"/>
    <w:rsid w:val="001A151F"/>
    <w:rsid w:val="003771B0"/>
    <w:rsid w:val="004A7FC2"/>
    <w:rsid w:val="00522995"/>
    <w:rsid w:val="00551597"/>
    <w:rsid w:val="007F0B48"/>
    <w:rsid w:val="00AD6806"/>
    <w:rsid w:val="00B61391"/>
    <w:rsid w:val="00BF756D"/>
    <w:rsid w:val="00C07513"/>
    <w:rsid w:val="00C72579"/>
    <w:rsid w:val="00C72D46"/>
    <w:rsid w:val="00D374FD"/>
    <w:rsid w:val="00DF0B4E"/>
    <w:rsid w:val="00F447D0"/>
    <w:rsid w:val="039A0D03"/>
    <w:rsid w:val="11F91737"/>
    <w:rsid w:val="13236886"/>
    <w:rsid w:val="186D47CE"/>
    <w:rsid w:val="28E24566"/>
    <w:rsid w:val="2BF24E58"/>
    <w:rsid w:val="5F532824"/>
    <w:rsid w:val="61211273"/>
    <w:rsid w:val="69137033"/>
    <w:rsid w:val="6AA02261"/>
    <w:rsid w:val="72C83F7A"/>
    <w:rsid w:val="759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BD45D"/>
  <w15:docId w15:val="{B503E366-8C9C-4C09-8F9D-0D8AAD92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Helvetica" w:eastAsia="Helvetica" w:hAnsi="Helvetica" w:cs="Helvetica" w:hint="default"/>
      <w:color w:val="515A6E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515A6E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515A6E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/>
      <w:color w:val="515A6E"/>
      <w:sz w:val="21"/>
      <w:szCs w:val="21"/>
      <w:u w:val="none"/>
    </w:rPr>
  </w:style>
  <w:style w:type="character" w:customStyle="1" w:styleId="font61">
    <w:name w:val="font61"/>
    <w:basedOn w:val="a0"/>
    <w:rPr>
      <w:rFonts w:ascii="方正仿宋_GBK" w:eastAsia="方正仿宋_GBK" w:hAnsi="方正仿宋_GBK" w:cs="方正仿宋_GBK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B613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1391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B613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139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 -</cp:lastModifiedBy>
  <cp:revision>3</cp:revision>
  <dcterms:created xsi:type="dcterms:W3CDTF">2023-07-31T07:34:00Z</dcterms:created>
  <dcterms:modified xsi:type="dcterms:W3CDTF">2023-08-01T00:15:00Z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792B780BA8554FE097CEDAE54C5AA83B</vt:lpwstr>
  </property>
</Properties>
</file>