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579" w:rsidRDefault="00000000">
      <w:pPr>
        <w:widowControl/>
        <w:tabs>
          <w:tab w:val="left" w:pos="10710"/>
        </w:tabs>
        <w:textAlignment w:val="bottom"/>
        <w:rPr>
          <w:rFonts w:eastAsia="方正黑体_GBK"/>
          <w:kern w:val="0"/>
          <w:lang w:bidi="ar"/>
        </w:rPr>
      </w:pPr>
      <w:r>
        <w:rPr>
          <w:rFonts w:eastAsia="方正黑体_GBK"/>
          <w:kern w:val="0"/>
          <w:lang w:bidi="ar"/>
        </w:rPr>
        <w:t>附件</w:t>
      </w:r>
      <w:r>
        <w:rPr>
          <w:rFonts w:eastAsia="方正黑体_GBK"/>
          <w:kern w:val="0"/>
          <w:lang w:bidi="ar"/>
        </w:rPr>
        <w:t>2</w:t>
      </w:r>
    </w:p>
    <w:tbl>
      <w:tblPr>
        <w:tblW w:w="14730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4901"/>
        <w:gridCol w:w="5393"/>
        <w:gridCol w:w="1814"/>
        <w:gridCol w:w="1099"/>
        <w:gridCol w:w="864"/>
      </w:tblGrid>
      <w:tr w:rsidR="00C72579">
        <w:trPr>
          <w:trHeight w:val="860"/>
          <w:jc w:val="center"/>
        </w:trPr>
        <w:tc>
          <w:tcPr>
            <w:tcW w:w="14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晋城市消防救援支队202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lang w:bidi="ar"/>
              </w:rPr>
              <w:t>3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年</w:t>
            </w:r>
            <w:r w:rsidR="000F758A"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5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lang w:bidi="ar"/>
              </w:rPr>
              <w:t>月“双随机、一公开”抽查计划公示</w:t>
            </w:r>
          </w:p>
        </w:tc>
      </w:tr>
      <w:tr w:rsidR="00C72579">
        <w:trPr>
          <w:trHeight w:val="64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抽查单位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单位地址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检查人主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检查时间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</w:tr>
      <w:tr w:rsidR="00C72579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F758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晋城市人民医院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Pr="000913C8" w:rsidRDefault="000F758A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晋城市文昌东街456号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C72579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579" w:rsidRDefault="00000000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晋城市凤鸣中学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晋城市文博路281号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晋城市社会福利院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晋城市城区白水西街1600号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晋城市城区人民政府(晋城市城区直属机关事务服务中心)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晋城市城区新市西街75号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中国石化销售有限公司山西晋城石油分公司泽北加油站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山西省晋城市城区泽州北路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晋城市荣丰商贸有限公司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晋城市黄华街南段1711号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晋城市华御建筑装饰有限公司（家福粮油综合楼）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F758A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晋城市城区文昌街与建设路交叉口东南角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晋城市城区上瑞水暖机电经销部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F758A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山西省晋城市城区太岳街与文博路交叉口西北角100米型煤厂院内3号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晋城市凤展购物广场有限公司景西路店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晋城市新市街与景西路交叉口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中国石化销售有限公司山西晋城石油分公司凤西加油站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晋城市凤台西街1988号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晋城市德豪宾馆有限公司瑞丰路店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晋城市城区瑞丰北路七一街对面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晋城市白云商贸有限公司白云伍号澡堂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F758A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山西省晋城市城区凤城路东侧、凤台西街南侧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晋城市华威房地产开发有限公司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晋城市文昌街和凤城路交叉处西北角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晋城市城区伍德餐饮管理有限公司前进路店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F758A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晋城市城区前进路与新市西街交叉口彗欣小区临街商铺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0F758A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0F758A">
              <w:rPr>
                <w:rStyle w:val="font61"/>
                <w:rFonts w:hint="eastAsia"/>
              </w:rPr>
              <w:t>山西海治消防设施检测有限公司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7F0B4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山西省晋城市城区太岳街与文博路交叉口西北角100米型煤厂院内3号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晋城市铭业工贸有限公司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7F0B4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山西省晋城市城区山西省晋城市城区西上庄办事处窑坡村22号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山西祥达家居装饰有限公司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7F0B4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山西省晋城市城区泽州路3263号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晋城市凤展文化传媒有限公司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7F0B4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晋城市城区文昌街与瑞丰路交叉口东北角（凤展时光里分公司四楼）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晋城康宁手外科医院医（晋城市康宁骨科医院）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7F0B4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晋城市红星西街和西环路交叉口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B61391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0913C8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晋城市城区健康幼儿园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Pr="00B61391" w:rsidRDefault="007F0B48" w:rsidP="00B61391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晋城市营坊巷88号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391" w:rsidRDefault="00B61391" w:rsidP="00B61391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晋城市天象大药房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山西省晋城市城区钟家庄办事处西谢匠村35号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裴圪塔城中村改造A2地块10#商业楼、11#社区服务楼（晋城市城区南村镇裴圪瘩村村民委员会）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晋城市城区文昌西街与西环路交汇处以东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晋城市富汇通商贸有限公司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山西省晋城市城区山西省晋城市城区西环路3385号豪德光彩贸易广场1栋综合楼18号二楼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晋城市愿达科贸有限公司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山西省晋城市城区山西省晋城市城区黄华街(栖凤小区29#-6-202)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晋城市竞成食品有限公司超市六部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晋城市城区文昌东街望川楼社区828号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晋城市良辰美景酒店管理有限公司凤台街店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晋城市城区凤台东街197号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晋城市城区华天易网帝京网客加盟网吧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山西省晋城市城区新市东街409号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中国平安人寿保险股份有限公司晋城中心支公司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晋城市城区泽州路东侧2296号凤台公馆二楼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泽州县晋普山小学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泽州县南村镇晋普山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晋城市三鑫祥达物业管理有限公司（锦溪佳苑小区）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晋城市城区景西路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B61391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晋城市浪淘沙康养科技有限公司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7F0B48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山西省晋城市城区文昌西街粮食局小区负一层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  <w:tr w:rsidR="00D374FD">
        <w:trPr>
          <w:trHeight w:val="454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D374FD" w:rsidP="00D374FD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Theme="minor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晋城市城区农村信用合作联社南大街分社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Pr="00D374FD" w:rsidRDefault="007F0B48" w:rsidP="00D374FD">
            <w:pPr>
              <w:widowControl/>
              <w:jc w:val="center"/>
              <w:textAlignment w:val="center"/>
              <w:rPr>
                <w:rStyle w:val="font61"/>
              </w:rPr>
            </w:pPr>
            <w:r w:rsidRPr="007F0B48">
              <w:rPr>
                <w:rStyle w:val="font61"/>
                <w:rFonts w:hint="eastAsia"/>
              </w:rPr>
              <w:t>晋城市城区南大街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Tahoma"/>
                <w:color w:val="000000"/>
                <w:kern w:val="0"/>
                <w:sz w:val="20"/>
                <w:szCs w:val="20"/>
                <w:lang w:bidi="ar"/>
              </w:rPr>
              <w:t>***/***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74FD" w:rsidRDefault="00D374FD" w:rsidP="00D374FD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61"/>
                <w:lang w:bidi="ar"/>
              </w:rPr>
              <w:t>待检查</w:t>
            </w:r>
          </w:p>
        </w:tc>
      </w:tr>
    </w:tbl>
    <w:p w:rsidR="00C72579" w:rsidRDefault="00C72579">
      <w:pPr>
        <w:rPr>
          <w:rFonts w:eastAsia="方正仿宋_GBK"/>
          <w:sz w:val="21"/>
          <w:szCs w:val="21"/>
        </w:rPr>
      </w:pPr>
    </w:p>
    <w:sectPr w:rsidR="00C725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513" w:rsidRDefault="00C07513" w:rsidP="00B61391">
      <w:r>
        <w:separator/>
      </w:r>
    </w:p>
  </w:endnote>
  <w:endnote w:type="continuationSeparator" w:id="0">
    <w:p w:rsidR="00C07513" w:rsidRDefault="00C07513" w:rsidP="00B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513" w:rsidRDefault="00C07513" w:rsidP="00B61391">
      <w:r>
        <w:separator/>
      </w:r>
    </w:p>
  </w:footnote>
  <w:footnote w:type="continuationSeparator" w:id="0">
    <w:p w:rsidR="00C07513" w:rsidRDefault="00C07513" w:rsidP="00B6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5NDM1NzI5NzliMjliZGNhODc0MTZjN2M0MzA3NDAifQ=="/>
  </w:docVars>
  <w:rsids>
    <w:rsidRoot w:val="00C72579"/>
    <w:rsid w:val="000913C8"/>
    <w:rsid w:val="000B527A"/>
    <w:rsid w:val="000F758A"/>
    <w:rsid w:val="001A151F"/>
    <w:rsid w:val="007F0B48"/>
    <w:rsid w:val="00B61391"/>
    <w:rsid w:val="00C07513"/>
    <w:rsid w:val="00C72579"/>
    <w:rsid w:val="00C72D46"/>
    <w:rsid w:val="00D374FD"/>
    <w:rsid w:val="039A0D03"/>
    <w:rsid w:val="11F91737"/>
    <w:rsid w:val="13236886"/>
    <w:rsid w:val="186D47CE"/>
    <w:rsid w:val="28E24566"/>
    <w:rsid w:val="2BF24E58"/>
    <w:rsid w:val="5F532824"/>
    <w:rsid w:val="61211273"/>
    <w:rsid w:val="69137033"/>
    <w:rsid w:val="6AA02261"/>
    <w:rsid w:val="72C83F7A"/>
    <w:rsid w:val="75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5D6384"/>
  <w15:docId w15:val="{B503E366-8C9C-4C09-8F9D-0D8AAD9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Helvetica" w:eastAsia="Helvetica" w:hAnsi="Helvetica" w:cs="Helvetica" w:hint="default"/>
      <w:color w:val="515A6E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515A6E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515A6E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/>
      <w:color w:val="515A6E"/>
      <w:sz w:val="21"/>
      <w:szCs w:val="21"/>
      <w:u w:val="none"/>
    </w:rPr>
  </w:style>
  <w:style w:type="character" w:customStyle="1" w:styleId="font61">
    <w:name w:val="font61"/>
    <w:basedOn w:val="a0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4">
    <w:name w:val="header"/>
    <w:basedOn w:val="a"/>
    <w:link w:val="a5"/>
    <w:rsid w:val="00B613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6139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rsid w:val="00B6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6139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cqxf</cp:lastModifiedBy>
  <cp:revision>5</cp:revision>
  <dcterms:created xsi:type="dcterms:W3CDTF">2023-01-31T09:01:00Z</dcterms:created>
  <dcterms:modified xsi:type="dcterms:W3CDTF">2023-05-02T07:16:00Z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792B780BA8554FE097CEDAE54C5AA83B</vt:lpwstr>
  </property>
</Properties>
</file>