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b/>
          <w:bCs/>
          <w:sz w:val="36"/>
          <w:szCs w:val="36"/>
          <w:highlight w:val="none"/>
        </w:rPr>
      </w:pPr>
      <w:r>
        <w:rPr>
          <w:rFonts w:hint="eastAsia"/>
          <w:b/>
          <w:bCs/>
          <w:sz w:val="36"/>
          <w:szCs w:val="36"/>
          <w:highlight w:val="none"/>
        </w:rPr>
        <w:t>本次检验项目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饼干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抽检依据是GB 7100-2015、GB 2760-2014等标准及产品明示标准和指标的要求</w:t>
      </w:r>
      <w:r>
        <w:rPr>
          <w:rFonts w:hint="eastAsia" w:ascii="仿宋_GB2312" w:hAnsi="仿宋_GB2312" w:eastAsia="仿宋_GB2312" w:cs="仿宋_GB2312"/>
          <w:sz w:val="32"/>
          <w:szCs w:val="32"/>
          <w:highlight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饼干抽检项目包括酸价（以脂肪计）、过氧化值（以脂肪计）、苯甲酸及其钠盐（以苯甲酸计）、山梨酸及其钾盐（以山梨酸计）。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炒货食品及坚果制品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19300-2014、GB 2760-2014、GB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炒货食品及坚果制品抽检项目包括酸价（以脂肪计）、过氧化值（以脂肪计）、甜蜜素（以环己基氨基磺酸计）、铅（以Pb计）。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蛋制品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2762-2017、GB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蛋制品抽检项目包括铅（以Pb计）、苯甲酸及其钠盐（以苯甲酸计）、山梨酸及其钾盐（以山梨酸计）。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淀粉及淀粉制品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2762-2017、GB 31637 -2016、GB/T 8885-2017、GB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淀粉及淀粉制品抽检项目包括铅（以Pb计）、菌落总数、霉菌和酵母、苯甲酸及其钠盐（以苯甲酸计）、山梨酸及其钾盐（以山梨酸计）、铝的残留量（干样品，以Al计）。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豆制品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豆制品抽检项目包括苯甲酸及其钠盐（以苯甲酸计）、山梨酸及其钾盐（以山梨酸计）、铝的残留量（干样品，以Al计）。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方便食品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17400-2015、GB/T 40772-2021、GB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方便食品抽检项目包括酸价（以脂肪计）、过氧化值（以脂肪计）、苯甲酸及其钠盐（以苯甲酸计）、山梨酸及其钾盐（以山梨酸计）、水分。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蜂产品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14963-2011等标准及产品明示标准和指标的要求。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蜂产品抽检项目包括果糖和葡萄糖、菌落总数、嗜渗酵母计数。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糕点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7099-2015、GB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糕点抽检项目包括酸价（以脂肪计）（KOH）、过氧化值（以脂肪计）、脱氢乙酸及其钠盐（以脱氢乙酸计）、酸价（以脂肪计）、苯甲酸及其钠盐（以苯甲酸计）、山梨酸及其钾盐（以山梨酸计）、铝的残留量（干样品，以Al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罐头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2762-2017、GB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罐头抽检项目包括苯甲酸及其钠盐（以苯甲酸计）、山梨酸及其钾盐（以山梨酸计）、糖精钠（以糖精计）、镉（以Cd计）、脱氢乙酸及其钠盐（以脱氢乙酸计）。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酒类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2758-2012、GB/T 10781.2-2006、GB 2757-2012、GB/T 15037-2006、GB 2760-2014、GB/T 20822-2007、GB/T 4927-2008等标准及产品明示标准和指标的要求。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酒类抽检项目包括酒精度、甲醇、氰化物（以HCN计）、苯甲酸及其钠盐（以苯甲酸计）、糖精钠（以糖精计）、原麦汁浓度、甲醛、二氧化硫残留量、甜蜜素（以环己基氨基磺酸计）。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2762-2017、GB 2760-2014、GB 2761-2017、卫生部公告〔2011〕4号等标准及产品明示标准和指标的要求。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粮食加工品抽检项目包括铅（以Pb计）、脱氢乙酸及其钠盐（以脱氢乙酸计）、镉（以Cd计）、过氧化苯甲酰、黄曲霉毒素B1、苯甲酸及其钠盐（以苯甲酸计）、山梨酸及其钾盐（以山梨酸计）。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肉制品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肉制品抽检项目包括亚硝酸盐（以亚硝酸钠计）、苯甲酸及其钠盐（以苯甲酸计）、山梨酸及其钾盐（以山梨酸计）。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乳制品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19302-2010、GB 19644-2010、GB 25190-2010、GB 25191-2010、卫生部、工业和信息化部、农业部、工商总局质检总局公告2011年第10号等标准及产品明示标准和指标的要求。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乳制品抽检项目包括蛋白质、三聚氰胺、非脂乳固体、酸度、脂肪。</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食糖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抽检依据是GB/T 1445-2018、GB 13104-2014、GB/T 317-2018、QB/T 4564-2013等标准及产品明示标准和指标的要求。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食糖抽检项目包括蔗糖分、还原糖分、色值、总糖分。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19300-2014、GB 2763-2021、GB 2762-2017、GB 2761-2017、GB 2760-2014、国家食品药品监督管理总局农业部国家卫生和计划生育委员会关于豆芽生产过程中禁止使用6-苄基腺嘌呤等物质的公告（2015年第11号）、GB 22556-2008、农业农村部公告第250号、GB 31650-2019、整顿办函〔2010〕50号等标准及产品明示标准和指标的要求。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食用农产品抽检项目包括毒死蜱、氟虫腈、镉（以Cd计）、铬（以Cr计）、阿维菌素、甲拌磷、多菌灵、甲胺磷、氯氟氰菊酯和高效氯氟氰菊酯、灭蝇胺、氧乐果、啶虫脒、乙酰甲胺磷、唑虫酰胺、敌敌畏、腐霉利、铅（以Pb计）、乐果、甲氨基阿维菌素苯甲酸盐、乙螨唑、吡虫啉、噻虫胺、噻虫嗪、克百威、甲基异柳磷、灭线磷、总砷(以As计)、霜霉威和霜霉威盐酸盐、水胺硫磷、涕灭威、总砷（以As计）、百菌清、氯氰菊酯和高效氯氰菊酯、丙溴磷、联苯菊酯、2,4-滴和2,4-滴钠盐、苯醚甲环唑、三唑磷、嘧菌酯、戊唑醇、氰戊菊酯和S-氰戊菊酯、草甘膦、己唑醇、溴氰菊酯、腈苯唑、糖精钠（以糖精计）、倍硫磷、辛硫磷、烯酰吗啉、氯唑磷、赭曲霉毒素A、总汞(以Hg计）、4-氯苯氧乙酸钠（以4-氯苯氧乙酸计）、6-苄基腺嘌呤（6-BA）、亚硫酸盐（以SO2计）、氯霉素、甲硝唑、地美硝唑、呋喃唑酮代谢物、酸价（以脂肪计）、过氧化值（以脂肪计）、黄曲霉毒素B1、恩诺沙星、磺胺类（总量）、甲氧苄啶、呋喃西林代谢物、孔雀石绿、五氯酚酸钠（以五氯酚计）、呋喃妥因代谢物、土霉素/金霉素/四环素（组合含量）、地西泮、克伦特罗、莱克多巴胺、沙丁胺醇、氯吡脲。</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2716-2018、GB/T 8233-2018、GB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食用油、油脂及其制品抽检项目包括酸值/酸价、过氧化值、溶剂残留量、乙基麦芽酚、极性组分、特丁基对苯二酚（TBHQ）。</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蔬菜制品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2762-2017、GB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蔬菜制品抽检项目包括亚硝酸盐（以NaNO2计）、苯甲酸及其钠盐（以苯甲酸计）、山梨酸及其钾盐（以山梨酸计）、防腐剂混合使用时各自用量占其最大使用量的比例之和、铅（以Pb计）、总砷（以As计）、镉（以Cd计）、总汞（以Hg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薯类和膨化食品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17401-2014、GB/T 22699-2008、GB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薯类和膨化食品抽检项目包括酸价（以脂肪计）、过氧化值（以脂肪计）、苯甲酸及其钠盐（以苯甲酸计）、山梨酸及其钾盐（以山梨酸计）。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水果制品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水果制品抽检项目包括苯甲酸及其钠盐（以苯甲酸计）、山梨酸及其钾盐（以山梨酸计）、脱氢乙酸及其钠盐（以脱氢乙酸计）、防腐剂混合使用时各自用量占其最大使用量的比例之和、甜蜜素（以环己基氨基磺酸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速冻食品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19295-2011、GB 2762-2017、GB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速冻食品抽检项目包括过氧化值（以脂肪计）、铅（以Pb计）、糖精钠（以糖精计）。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二十一、</w:t>
      </w:r>
      <w:r>
        <w:rPr>
          <w:rFonts w:hint="eastAsia" w:ascii="仿宋_GB2312" w:hAnsi="仿宋_GB2312" w:eastAsia="仿宋_GB2312" w:cs="仿宋_GB2312"/>
          <w:sz w:val="32"/>
          <w:szCs w:val="32"/>
          <w:highlight w:val="none"/>
        </w:rPr>
        <w:t>糖果制品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2762-2017、GB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糖果制品抽检项目包括铅（以Pb计）、糖精钠（以糖精计）、合成着色剂（柠檬黄、苋菜红、胭脂红、日落黄）、山梨酸及其钾盐（以山梨酸计）、苯甲酸及其钠盐（以苯甲酸计）、甜蜜素（以环己基氨基磺酸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二十二、</w:t>
      </w:r>
      <w:r>
        <w:rPr>
          <w:rFonts w:hint="eastAsia" w:ascii="仿宋_GB2312" w:hAnsi="仿宋_GB2312" w:eastAsia="仿宋_GB2312" w:cs="仿宋_GB2312"/>
          <w:sz w:val="32"/>
          <w:szCs w:val="32"/>
          <w:highlight w:val="none"/>
        </w:rPr>
        <w:t>调味品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2718-2014、GB/T 24399-2009、GB 2760-2014、SB/T 10296-2009、GB 2719-2018、GB/T 18187-2000、GB 2720-2015、GB 2762-2017、GB/T 8967-2007、GB 26878-2011等标准及产品明示标准和指标的要求。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调味品抽检项目包括总酸（以乙酸计）、苯甲酸及其钠盐（以苯甲酸计）、山梨酸及其钾盐（以山梨酸计）、糖精钠（以糖精计）、氨基酸态氮、钡（以Ba计）、碘（以I计）、亚铁氰化钾/亚铁氰化钠（以亚铁氰根计）、脱氢乙酸及其钠盐（以脱氢乙酸计）、防腐剂混合使用时各自用量占其最大使用量的比例之和、铅（以Pb计）、谷氨酸钠、呈味核苷酸二钠、乙二胺四乙酸二钠、二氧化钛、过氧化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二十三、</w:t>
      </w:r>
      <w:r>
        <w:rPr>
          <w:rFonts w:hint="eastAsia" w:ascii="仿宋_GB2312" w:hAnsi="仿宋_GB2312" w:eastAsia="仿宋_GB2312" w:cs="仿宋_GB2312"/>
          <w:sz w:val="32"/>
          <w:szCs w:val="32"/>
          <w:highlight w:val="none"/>
        </w:rPr>
        <w:t>饮料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抽检依据是GB 17323-1998、GB 2762-2017、GB 2760-2014、GB 19298-2014、GB 8537-2018、GB/T 10792-2008、GB/T 21732-2008、GB/T 21733-2008、QB/T 2439-1999等标准及产品明示标准和指标的要求。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饮料抽检项目包括苯甲酸及其钠盐（以苯甲酸计）、山梨酸及其钾盐（以山梨酸计）、脱氢乙酸及其钠盐（以脱氢乙酸计）、防腐剂混合使用时各自用量占其最大使用量的比例之和、糖精钠（以糖精计）、蛋白质、二氧化碳气容量、茶多酚、咖啡因、亚硝酸盐（以NO2-计）、溴酸盐、硝酸盐（以NO3-计）、电导率。</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60809"/>
    <w:multiLevelType w:val="singleLevel"/>
    <w:tmpl w:val="27A60809"/>
    <w:lvl w:ilvl="0" w:tentative="0">
      <w:start w:val="1"/>
      <w:numFmt w:val="chineseCounting"/>
      <w:suff w:val="nothing"/>
      <w:lvlText w:val="%1、"/>
      <w:lvlJc w:val="left"/>
      <w:rPr>
        <w:rFonts w:hint="eastAsia"/>
      </w:rPr>
    </w:lvl>
  </w:abstractNum>
  <w:abstractNum w:abstractNumId="1">
    <w:nsid w:val="33F8337B"/>
    <w:multiLevelType w:val="multilevel"/>
    <w:tmpl w:val="33F8337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NTY1Nzc2YWNlYzM5ZjEyMmM1ZTBlZjgwMGI4MDUifQ=="/>
  </w:docVars>
  <w:rsids>
    <w:rsidRoot w:val="00000000"/>
    <w:rsid w:val="14EE7CC2"/>
    <w:rsid w:val="24BE5F39"/>
    <w:rsid w:val="2A353147"/>
    <w:rsid w:val="4718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3366</Words>
  <Characters>4218</Characters>
  <Lines>0</Lines>
  <Paragraphs>0</Paragraphs>
  <TotalTime>16</TotalTime>
  <ScaleCrop>false</ScaleCrop>
  <LinksUpToDate>false</LinksUpToDate>
  <CharactersWithSpaces>4298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2022-08-31T09:11:00Z</dcterms:created>
  <dc:creator>Administrator</dc:creator>
  <cp:lastModifiedBy>静雪</cp:lastModifiedBy>
  <dcterms:modified xsi:type="dcterms:W3CDTF">2022-09-02T08:16:56Z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A5998812C5274721864780CDA11638BC</vt:lpwstr>
  </property>
</Properties>
</file>